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3402"/>
      </w:tblGrid>
      <w:tr w:rsidR="00296475" w:rsidRPr="003320B8" w:rsidTr="00A74700">
        <w:trPr>
          <w:trHeight w:val="315"/>
        </w:trPr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B36"/>
            <w:r w:rsidRPr="0033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Информация о плате за подключение (технологическое присоединение) </w:t>
            </w:r>
            <w:bookmarkEnd w:id="0"/>
          </w:p>
        </w:tc>
      </w:tr>
      <w:tr w:rsidR="00296475" w:rsidRPr="003320B8" w:rsidTr="00A74700">
        <w:trPr>
          <w:trHeight w:val="315"/>
        </w:trPr>
        <w:tc>
          <w:tcPr>
            <w:tcW w:w="10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системе теплоснабжения ПАО "МОЭК" на </w:t>
            </w:r>
            <w:r w:rsidR="00974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 города Москвы на 2018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96475" w:rsidRPr="003320B8" w:rsidTr="00A74700">
        <w:trPr>
          <w:trHeight w:val="31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6475" w:rsidRPr="003320B8" w:rsidTr="00A74700">
        <w:trPr>
          <w:trHeight w:val="895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 регулирования, принявшего решение об установлении платы за подключение к системе теплоснабжения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экономической политики </w:t>
            </w:r>
            <w:proofErr w:type="gramStart"/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развития</w:t>
            </w:r>
            <w:proofErr w:type="gramEnd"/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г. Москвы (ДЭПиР г. Москвы)</w:t>
            </w:r>
          </w:p>
        </w:tc>
      </w:tr>
      <w:tr w:rsidR="00296475" w:rsidRPr="003320B8" w:rsidTr="00A74700">
        <w:trPr>
          <w:trHeight w:val="69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(дата, номер) решения об установлении платы за подключение к системе теплоснабжения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30.08.2017 № 145-ТР</w:t>
            </w:r>
          </w:p>
        </w:tc>
      </w:tr>
      <w:tr w:rsidR="00296475" w:rsidRPr="003320B8" w:rsidTr="00A74700">
        <w:trPr>
          <w:trHeight w:val="33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руб.Гкал/час (без учета НДС)</w:t>
            </w:r>
          </w:p>
        </w:tc>
      </w:tr>
      <w:tr w:rsidR="00296475" w:rsidRPr="003320B8" w:rsidTr="00A74700">
        <w:trPr>
          <w:trHeight w:val="497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Плата за подключение объектов капитального строительства заявителей, подключаемая тепловая нагрузка которых не превышает 0,1 Гкал/ч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466,10</w:t>
            </w:r>
          </w:p>
        </w:tc>
      </w:tr>
      <w:tr w:rsidR="00296475" w:rsidRPr="003320B8" w:rsidTr="00A74700">
        <w:trPr>
          <w:trHeight w:val="844"/>
        </w:trPr>
        <w:tc>
          <w:tcPr>
            <w:tcW w:w="10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Плата за подключение объектов заявителей, подключаемая тепловая нагрузка которых более 0,1 Гкал/ч и не превышает 1,5 Гкал/ч в расчете на единицу мощности подключаемой тепловой нагрузки с дифференциацией по типам прокладки и диапазонам диаметров тепловых сетей, в том числе:</w:t>
            </w:r>
          </w:p>
        </w:tc>
      </w:tr>
      <w:tr w:rsidR="00296475" w:rsidRPr="003320B8" w:rsidTr="00406807">
        <w:trPr>
          <w:trHeight w:val="40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Расходы на проведение мероприятий по подключению объектов заявителей (П1)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154 973,00</w:t>
            </w:r>
          </w:p>
        </w:tc>
      </w:tr>
      <w:tr w:rsidR="00A74700" w:rsidRPr="003320B8" w:rsidTr="00A74700">
        <w:trPr>
          <w:trHeight w:val="751"/>
        </w:trPr>
        <w:tc>
          <w:tcPr>
            <w:tcW w:w="10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00" w:rsidRPr="003320B8" w:rsidRDefault="00A74700" w:rsidP="00A7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(П2.1), в том числе:</w:t>
            </w:r>
          </w:p>
        </w:tc>
      </w:tr>
      <w:tr w:rsidR="00296475" w:rsidRPr="003320B8" w:rsidTr="00406807">
        <w:trPr>
          <w:trHeight w:val="27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Подземная прокладка,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6475" w:rsidRPr="003320B8" w:rsidTr="00406807">
        <w:trPr>
          <w:trHeight w:val="161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2.1.1. 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канальная прокладка</w:t>
            </w:r>
            <w:r w:rsidRPr="00332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6475" w:rsidRPr="003320B8" w:rsidTr="00A74700">
        <w:trPr>
          <w:trHeight w:val="276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2.1.1.1. 50-250 мм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10 595 156,21</w:t>
            </w:r>
          </w:p>
        </w:tc>
      </w:tr>
      <w:tr w:rsidR="00296475" w:rsidRPr="003320B8" w:rsidTr="00406807">
        <w:trPr>
          <w:trHeight w:val="266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2.1.2.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бесканальная прокладка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6475" w:rsidRPr="003320B8" w:rsidTr="00A74700">
        <w:trPr>
          <w:trHeight w:val="158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2.1.2.1. 50-250 мм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7 620 258,25</w:t>
            </w:r>
          </w:p>
        </w:tc>
      </w:tr>
      <w:tr w:rsidR="00296475" w:rsidRPr="003320B8" w:rsidTr="00406807">
        <w:trPr>
          <w:trHeight w:val="686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2 682 497,69</w:t>
            </w:r>
          </w:p>
        </w:tc>
      </w:tr>
      <w:tr w:rsidR="00296475" w:rsidRPr="003320B8" w:rsidTr="00A74700">
        <w:trPr>
          <w:trHeight w:val="1006"/>
        </w:trPr>
        <w:tc>
          <w:tcPr>
            <w:tcW w:w="10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Плата за подключение объектов капитального строительства заявителей, подключаемая тепловая нагрузка которых превышает 1,5 Гкал/ч </w:t>
            </w:r>
            <w:proofErr w:type="gramStart"/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  наличии</w:t>
            </w:r>
            <w:proofErr w:type="gramEnd"/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технической возможности подключения в расчете на единицу мощности подключаемой тепловой нагрузки с дифференциацией по типам прокладки и диапазонам диаметров тепловых сетей, в том числе:</w:t>
            </w:r>
          </w:p>
        </w:tc>
      </w:tr>
      <w:tr w:rsidR="00296475" w:rsidRPr="003320B8" w:rsidTr="00C858E1">
        <w:trPr>
          <w:trHeight w:val="42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Расходы на проведение мероприятий по подключению объектов заявителей (П1)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154 973,00</w:t>
            </w:r>
          </w:p>
        </w:tc>
      </w:tr>
      <w:tr w:rsidR="00A74700" w:rsidRPr="003320B8" w:rsidTr="00406807">
        <w:trPr>
          <w:trHeight w:val="659"/>
        </w:trPr>
        <w:tc>
          <w:tcPr>
            <w:tcW w:w="10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700" w:rsidRPr="003320B8" w:rsidRDefault="00A74700" w:rsidP="00A7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(П2.1), в том числе:</w:t>
            </w:r>
          </w:p>
        </w:tc>
      </w:tr>
      <w:tr w:rsidR="00296475" w:rsidRPr="003320B8" w:rsidTr="00C858E1">
        <w:trPr>
          <w:trHeight w:val="243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Подземная прокладка, 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6475" w:rsidRPr="003320B8" w:rsidTr="00C858E1">
        <w:trPr>
          <w:trHeight w:val="12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канальная прокладка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6475" w:rsidRPr="003320B8" w:rsidTr="00C858E1">
        <w:trPr>
          <w:trHeight w:val="166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2.1.1.1.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50-250 мм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5 270 109,29</w:t>
            </w:r>
          </w:p>
        </w:tc>
      </w:tr>
      <w:tr w:rsidR="00296475" w:rsidRPr="003320B8" w:rsidTr="00C858E1">
        <w:trPr>
          <w:trHeight w:val="211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40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2.1.1.2.  251- 400 мм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5 676 083,23</w:t>
            </w:r>
          </w:p>
        </w:tc>
      </w:tr>
      <w:tr w:rsidR="00296475" w:rsidRPr="003320B8" w:rsidTr="00C858E1">
        <w:trPr>
          <w:trHeight w:val="258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2.1.1.3. 401-550 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5 194 456,13</w:t>
            </w:r>
          </w:p>
        </w:tc>
      </w:tr>
      <w:tr w:rsidR="00296475" w:rsidRPr="003320B8" w:rsidTr="00C858E1">
        <w:trPr>
          <w:trHeight w:val="28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2.1.1.4. 551 - 700 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4 629 153,44</w:t>
            </w:r>
          </w:p>
        </w:tc>
      </w:tr>
      <w:tr w:rsidR="00296475" w:rsidRPr="003320B8" w:rsidTr="00C858E1">
        <w:trPr>
          <w:trHeight w:val="266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2.1.1.5. 701 мм и выше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2 812 851,58</w:t>
            </w:r>
          </w:p>
        </w:tc>
      </w:tr>
      <w:tr w:rsidR="00296475" w:rsidRPr="003320B8" w:rsidTr="00C858E1">
        <w:trPr>
          <w:trHeight w:val="269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40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2.1.2.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бесканальная прокладка                                         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96475" w:rsidRPr="003320B8" w:rsidTr="00C858E1">
        <w:trPr>
          <w:trHeight w:val="274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2.1.2.1. 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50-250 мм  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1 375 376,09</w:t>
            </w:r>
          </w:p>
        </w:tc>
      </w:tr>
      <w:tr w:rsidR="00296475" w:rsidRPr="003320B8" w:rsidTr="00C858E1">
        <w:trPr>
          <w:trHeight w:val="277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406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2.1.2.2.  251-400 мм    </w:t>
            </w:r>
            <w:r w:rsidRPr="0033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2 001 392,47</w:t>
            </w:r>
          </w:p>
        </w:tc>
      </w:tr>
      <w:tr w:rsidR="00296475" w:rsidRPr="003320B8" w:rsidTr="00C858E1">
        <w:trPr>
          <w:trHeight w:val="268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2.1.2.3. 401-550 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2 725 422,83</w:t>
            </w:r>
          </w:p>
        </w:tc>
      </w:tr>
      <w:tr w:rsidR="00296475" w:rsidRPr="003320B8" w:rsidTr="00C858E1">
        <w:trPr>
          <w:trHeight w:val="28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2.1.2.4. 551 - 700 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1 833 044,69</w:t>
            </w:r>
          </w:p>
        </w:tc>
      </w:tr>
      <w:tr w:rsidR="00296475" w:rsidRPr="003320B8" w:rsidTr="00C858E1">
        <w:trPr>
          <w:trHeight w:val="262"/>
        </w:trPr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2.1.2.5. 701 мм и выше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943 074,80</w:t>
            </w:r>
          </w:p>
        </w:tc>
      </w:tr>
      <w:tr w:rsidR="00296475" w:rsidRPr="003320B8" w:rsidTr="00C858E1">
        <w:trPr>
          <w:trHeight w:val="660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создание (реконструкцию) тепловых пунктов от существующих тепловых сетей или источников тепловой энергии до точек подключения объектов заявителя (П2.2)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2 184 172,39</w:t>
            </w:r>
          </w:p>
        </w:tc>
      </w:tr>
      <w:tr w:rsidR="00296475" w:rsidRPr="003320B8" w:rsidTr="00C858E1">
        <w:trPr>
          <w:trHeight w:val="41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действия установленной платы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 </w:t>
            </w:r>
            <w:r w:rsid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01.01.2018</w:t>
            </w: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74A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31.12.2018</w:t>
            </w:r>
          </w:p>
        </w:tc>
      </w:tr>
      <w:tr w:rsidR="00296475" w:rsidRPr="003320B8" w:rsidTr="00974A66">
        <w:trPr>
          <w:trHeight w:val="900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официального опубликования решения об установлении платы за подключение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974A6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https://www.mos.ru/authority/documents/doc/36869220/</w:t>
            </w:r>
          </w:p>
        </w:tc>
      </w:tr>
      <w:tr w:rsidR="00296475" w:rsidRPr="003320B8" w:rsidTr="00C858E1">
        <w:trPr>
          <w:trHeight w:val="315"/>
        </w:trPr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75" w:rsidRPr="003320B8" w:rsidRDefault="00296475" w:rsidP="0029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публикации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75" w:rsidRPr="003320B8" w:rsidRDefault="00974A66" w:rsidP="0029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01.09.2017</w:t>
            </w:r>
          </w:p>
        </w:tc>
      </w:tr>
    </w:tbl>
    <w:p w:rsidR="00A6087E" w:rsidRPr="003320B8" w:rsidRDefault="00A425B0" w:rsidP="00C858E1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0B8">
        <w:rPr>
          <w:rFonts w:ascii="Times New Roman" w:hAnsi="Times New Roman" w:cs="Times New Roman"/>
          <w:b/>
          <w:sz w:val="26"/>
          <w:szCs w:val="26"/>
        </w:rPr>
        <w:t>Типовой пример по расчету платы за подключение Заявителя</w:t>
      </w:r>
      <w:r w:rsidR="00CA2153" w:rsidRPr="003320B8">
        <w:rPr>
          <w:rFonts w:ascii="Times New Roman" w:hAnsi="Times New Roman" w:cs="Times New Roman"/>
          <w:b/>
          <w:sz w:val="26"/>
          <w:szCs w:val="26"/>
        </w:rPr>
        <w:t>:</w:t>
      </w:r>
    </w:p>
    <w:p w:rsidR="00CA2153" w:rsidRPr="003320B8" w:rsidRDefault="00CA2153" w:rsidP="00C858E1">
      <w:pPr>
        <w:ind w:left="284"/>
        <w:rPr>
          <w:rFonts w:ascii="Times New Roman" w:hAnsi="Times New Roman" w:cs="Times New Roman"/>
          <w:sz w:val="26"/>
          <w:szCs w:val="26"/>
        </w:rPr>
      </w:pPr>
      <w:r w:rsidRPr="003320B8">
        <w:rPr>
          <w:rFonts w:ascii="Times New Roman" w:hAnsi="Times New Roman" w:cs="Times New Roman"/>
          <w:sz w:val="26"/>
          <w:szCs w:val="26"/>
        </w:rPr>
        <w:t xml:space="preserve">Плата за подключение заявителя </w:t>
      </w:r>
      <w:r w:rsidRPr="003320B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3320B8">
        <w:rPr>
          <w:rFonts w:ascii="Times New Roman" w:hAnsi="Times New Roman" w:cs="Times New Roman"/>
          <w:sz w:val="26"/>
          <w:szCs w:val="26"/>
        </w:rPr>
        <w:t xml:space="preserve"> максимальной тепловой нагрузкой  </w:t>
      </w:r>
      <w:r w:rsidR="00496703" w:rsidRPr="003320B8">
        <w:rPr>
          <w:rFonts w:ascii="Times New Roman" w:hAnsi="Times New Roman" w:cs="Times New Roman"/>
          <w:sz w:val="26"/>
          <w:szCs w:val="26"/>
        </w:rPr>
        <w:t>2,7</w:t>
      </w:r>
      <w:r w:rsidRPr="003320B8">
        <w:rPr>
          <w:rFonts w:ascii="Times New Roman" w:hAnsi="Times New Roman" w:cs="Times New Roman"/>
          <w:sz w:val="26"/>
          <w:szCs w:val="26"/>
        </w:rPr>
        <w:t xml:space="preserve"> Гкал/час: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890"/>
        <w:gridCol w:w="4111"/>
        <w:gridCol w:w="3969"/>
      </w:tblGrid>
      <w:tr w:rsidR="00DA14BF" w:rsidRPr="003320B8" w:rsidTr="00556AF3">
        <w:tc>
          <w:tcPr>
            <w:tcW w:w="890" w:type="dxa"/>
          </w:tcPr>
          <w:p w:rsidR="00DA14BF" w:rsidRPr="003320B8" w:rsidRDefault="00DA14BF" w:rsidP="0013180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DA14BF" w:rsidRPr="003320B8" w:rsidRDefault="00DA14BF" w:rsidP="00C858E1">
            <w:pPr>
              <w:ind w:left="284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Объект</w:t>
            </w:r>
          </w:p>
        </w:tc>
        <w:tc>
          <w:tcPr>
            <w:tcW w:w="3969" w:type="dxa"/>
          </w:tcPr>
          <w:p w:rsidR="00DA14BF" w:rsidRPr="003320B8" w:rsidRDefault="00DA14BF" w:rsidP="00C858E1">
            <w:pPr>
              <w:ind w:left="284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Тепловая нагрузка (с учетом ГВС макс) Гкал/час</w:t>
            </w:r>
          </w:p>
        </w:tc>
      </w:tr>
      <w:tr w:rsidR="00DA14BF" w:rsidRPr="003320B8" w:rsidTr="00556AF3">
        <w:tc>
          <w:tcPr>
            <w:tcW w:w="890" w:type="dxa"/>
          </w:tcPr>
          <w:p w:rsidR="00DA14BF" w:rsidRPr="003320B8" w:rsidRDefault="00DA14BF" w:rsidP="00C858E1">
            <w:pPr>
              <w:ind w:left="284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DA14BF" w:rsidRPr="003320B8" w:rsidRDefault="00DA14BF" w:rsidP="00C858E1">
            <w:pPr>
              <w:ind w:left="284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Строение 1</w:t>
            </w:r>
          </w:p>
        </w:tc>
        <w:tc>
          <w:tcPr>
            <w:tcW w:w="3969" w:type="dxa"/>
          </w:tcPr>
          <w:p w:rsidR="00DA14BF" w:rsidRPr="003320B8" w:rsidRDefault="00A425B0" w:rsidP="00F9177C">
            <w:pPr>
              <w:ind w:left="28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0,</w:t>
            </w:r>
            <w:r w:rsidR="00F9177C"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5</w:t>
            </w:r>
          </w:p>
        </w:tc>
      </w:tr>
      <w:tr w:rsidR="00DA14BF" w:rsidRPr="003320B8" w:rsidTr="00556AF3">
        <w:tc>
          <w:tcPr>
            <w:tcW w:w="890" w:type="dxa"/>
          </w:tcPr>
          <w:p w:rsidR="00DA14BF" w:rsidRPr="003320B8" w:rsidRDefault="00DA14BF" w:rsidP="00C858E1">
            <w:pPr>
              <w:ind w:left="284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DA14BF" w:rsidRPr="003320B8" w:rsidRDefault="00DA14BF" w:rsidP="00C858E1">
            <w:pPr>
              <w:ind w:left="284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Строение 2</w:t>
            </w:r>
          </w:p>
        </w:tc>
        <w:tc>
          <w:tcPr>
            <w:tcW w:w="3969" w:type="dxa"/>
          </w:tcPr>
          <w:p w:rsidR="00DA14BF" w:rsidRPr="003320B8" w:rsidRDefault="00F9177C" w:rsidP="00F9177C">
            <w:pPr>
              <w:ind w:left="28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0</w:t>
            </w:r>
            <w:r w:rsidR="00A425B0"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,</w:t>
            </w: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</w:p>
        </w:tc>
      </w:tr>
      <w:tr w:rsidR="00DA14BF" w:rsidRPr="003320B8" w:rsidTr="00556AF3">
        <w:tc>
          <w:tcPr>
            <w:tcW w:w="890" w:type="dxa"/>
          </w:tcPr>
          <w:p w:rsidR="00DA14BF" w:rsidRPr="003320B8" w:rsidRDefault="00556AF3" w:rsidP="00C858E1">
            <w:pPr>
              <w:ind w:left="284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  <w:r w:rsidR="00DA14BF"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A14BF" w:rsidRPr="003320B8" w:rsidRDefault="00DA14BF" w:rsidP="00556AF3">
            <w:pPr>
              <w:ind w:left="284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Строение </w:t>
            </w:r>
            <w:r w:rsidR="00556AF3"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DA14BF" w:rsidRPr="003320B8" w:rsidRDefault="00A425B0" w:rsidP="00F9177C">
            <w:pPr>
              <w:ind w:left="284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1,</w:t>
            </w:r>
            <w:r w:rsidR="00F9177C" w:rsidRPr="003320B8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</w:p>
        </w:tc>
      </w:tr>
      <w:tr w:rsidR="00A425B0" w:rsidRPr="003320B8" w:rsidTr="00556AF3">
        <w:tc>
          <w:tcPr>
            <w:tcW w:w="890" w:type="dxa"/>
          </w:tcPr>
          <w:p w:rsidR="00A425B0" w:rsidRPr="003320B8" w:rsidRDefault="00A425B0" w:rsidP="00C858E1">
            <w:pPr>
              <w:ind w:left="284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111" w:type="dxa"/>
          </w:tcPr>
          <w:p w:rsidR="00A425B0" w:rsidRPr="003320B8" w:rsidRDefault="00A425B0" w:rsidP="00C858E1">
            <w:pPr>
              <w:ind w:left="284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Итого:</w:t>
            </w:r>
          </w:p>
        </w:tc>
        <w:tc>
          <w:tcPr>
            <w:tcW w:w="3969" w:type="dxa"/>
          </w:tcPr>
          <w:p w:rsidR="00A425B0" w:rsidRPr="003320B8" w:rsidRDefault="00F9177C" w:rsidP="00F9177C">
            <w:pPr>
              <w:ind w:left="284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3320B8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2,7</w:t>
            </w:r>
          </w:p>
        </w:tc>
      </w:tr>
    </w:tbl>
    <w:p w:rsidR="00CA2153" w:rsidRPr="003320B8" w:rsidRDefault="00CA2153" w:rsidP="00C858E1">
      <w:pPr>
        <w:pStyle w:val="a5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Суммарная </w:t>
      </w:r>
      <w:proofErr w:type="gramStart"/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тепловая  нагрузка</w:t>
      </w:r>
      <w:proofErr w:type="gramEnd"/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0224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</w:t>
      </w:r>
      <w:r w:rsidR="003E0224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 с нагрузкой </w:t>
      </w: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более 0,1 Гкал/ч и не превышает 1,5 Гкал/ч – </w:t>
      </w:r>
      <w:r w:rsidR="00F9177C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1,1</w:t>
      </w:r>
      <w:r w:rsidRPr="003320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Гкал/час;</w:t>
      </w:r>
    </w:p>
    <w:p w:rsidR="00CA2153" w:rsidRPr="003320B8" w:rsidRDefault="00CA2153" w:rsidP="00C858E1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Суммарная </w:t>
      </w:r>
      <w:proofErr w:type="gramStart"/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тепловая  нагрузка</w:t>
      </w:r>
      <w:proofErr w:type="gramEnd"/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0224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</w:t>
      </w:r>
      <w:r w:rsidR="003E0224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0224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нагрузкой </w:t>
      </w: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превыша</w:t>
      </w:r>
      <w:r w:rsidR="003E0224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ющей</w:t>
      </w: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1,5 Гкал/ч при  наличии технической возможности – </w:t>
      </w:r>
      <w:r w:rsidR="00F9177C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1,6</w:t>
      </w:r>
      <w:r w:rsidRPr="003320B8">
        <w:rPr>
          <w:rFonts w:ascii="Times New Roman" w:hAnsi="Times New Roman" w:cs="Times New Roman"/>
          <w:sz w:val="26"/>
          <w:szCs w:val="26"/>
        </w:rPr>
        <w:t xml:space="preserve"> </w:t>
      </w:r>
      <w:r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Гкал/час;</w:t>
      </w:r>
    </w:p>
    <w:p w:rsidR="00B16635" w:rsidRPr="003320B8" w:rsidRDefault="00B16635" w:rsidP="00C858E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Условиях подключения, </w:t>
      </w:r>
      <w:r w:rsidR="00CB5794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формируются  на основании поданной заявки на подключение к системе теплоснабжения ПАО «МОЭК»</w:t>
      </w:r>
      <w:r w:rsidR="00CB5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</w:t>
      </w:r>
      <w:r w:rsidR="00CB579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неотъемлемой частью проекта договора о подключении, указываются мероприятия, которые необходимо выполнить  для подключения объекта  в соответствии с п.28 Правил подключения</w:t>
      </w:r>
      <w:r w:rsidRPr="003320B8">
        <w:rPr>
          <w:rFonts w:ascii="Times New Roman" w:hAnsi="Times New Roman" w:cs="Times New Roman"/>
          <w:sz w:val="26"/>
          <w:szCs w:val="26"/>
        </w:rPr>
        <w:t>.</w:t>
      </w:r>
    </w:p>
    <w:p w:rsidR="00B16635" w:rsidRPr="003320B8" w:rsidRDefault="003E7F3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320B8">
        <w:rPr>
          <w:rFonts w:ascii="Times New Roman" w:hAnsi="Times New Roman" w:cs="Times New Roman"/>
          <w:i/>
          <w:color w:val="0070C0"/>
          <w:sz w:val="26"/>
          <w:szCs w:val="26"/>
        </w:rPr>
        <w:t xml:space="preserve"> </w:t>
      </w:r>
      <w:r w:rsidRPr="003320B8">
        <w:rPr>
          <w:rFonts w:ascii="Times New Roman" w:hAnsi="Times New Roman" w:cs="Times New Roman"/>
          <w:color w:val="0070C0"/>
          <w:sz w:val="26"/>
          <w:szCs w:val="26"/>
        </w:rPr>
        <w:t>Необходимо разработать проект и выполнить</w:t>
      </w:r>
      <w:r w:rsidR="00B16635" w:rsidRPr="003320B8">
        <w:rPr>
          <w:rFonts w:ascii="Times New Roman" w:hAnsi="Times New Roman" w:cs="Times New Roman"/>
          <w:color w:val="0070C0"/>
          <w:sz w:val="26"/>
          <w:szCs w:val="26"/>
        </w:rPr>
        <w:t>:</w:t>
      </w:r>
    </w:p>
    <w:p w:rsidR="00B16635" w:rsidRPr="003320B8" w:rsidRDefault="00B1663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 прокладк</w:t>
      </w:r>
      <w:r w:rsidR="003E7F35" w:rsidRPr="003320B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у</w:t>
      </w:r>
      <w:r w:rsidRPr="003320B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тепловых сетей 2Д 200 мм. в бесканальном варианте и в канале (местные проезды, стоянки, тротуары и т.д.);</w:t>
      </w:r>
    </w:p>
    <w:p w:rsidR="00B16635" w:rsidRPr="003320B8" w:rsidRDefault="00B1663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 прокладк</w:t>
      </w:r>
      <w:r w:rsidR="003E7F35" w:rsidRPr="003320B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у</w:t>
      </w:r>
      <w:r w:rsidRPr="003320B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тепловых сетей 2Д 300 мм. в бесканальном варианте и в канале (местные проезды, стоянки, тротуары и т.д.);</w:t>
      </w:r>
    </w:p>
    <w:p w:rsidR="00B16635" w:rsidRPr="003320B8" w:rsidRDefault="00B1663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 работы по реконструкции существующей тепловой камеры для подключения тепловой нагрузки проектируемого объекта. В тепловой камере установить запорную арматуру типа «шаровой кран» на ответвлении;</w:t>
      </w:r>
    </w:p>
    <w:p w:rsidR="000E1291" w:rsidRPr="003320B8" w:rsidRDefault="000E1291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- разработать и выполнить мероприятия, обеспечивающие бесперебойное тепло- водоснабжение всех существующих потребителей.</w:t>
      </w:r>
    </w:p>
    <w:p w:rsidR="000E1291" w:rsidRPr="003320B8" w:rsidRDefault="00DD112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113.75pt;margin-top:8.4pt;width:256.7pt;height:132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" fillcolor="white [3201]" strokeweight=".5pt">
            <v:textbox>
              <w:txbxContent>
                <w:p w:rsidR="00C858E1" w:rsidRPr="00EE2144" w:rsidRDefault="00824CE2" w:rsidP="00C858E1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E2144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Принципиальная схема</w:t>
                  </w:r>
                </w:p>
              </w:txbxContent>
            </v:textbox>
          </v:shape>
        </w:pict>
      </w:r>
    </w:p>
    <w:p w:rsidR="00C858E1" w:rsidRPr="003320B8" w:rsidRDefault="00C858E1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858E1" w:rsidRPr="003320B8" w:rsidRDefault="00DD112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pict>
          <v:line id="Прямая соединительная линия 11" o:spid="_x0000_s1034" style="position:absolute;left:0;text-align:left;z-index:251661312;visibility:visible;mso-height-relative:margin" from="146.95pt,12.3pt" to="146.9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" strokecolor="#4f81bd [3204]" strokeweight="3pt">
            <v:shadow on="t" color="black" opacity="22937f" origin=",.5" offset="0,.63889mm"/>
          </v:line>
        </w:pict>
      </w:r>
    </w:p>
    <w:p w:rsidR="00C858E1" w:rsidRPr="003320B8" w:rsidRDefault="00DD112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pict>
          <v:shape id="Поле 31" o:spid="_x0000_s1027" type="#_x0000_t202" style="position:absolute;left:0;text-align:left;margin-left:224.5pt;margin-top:7.95pt;width:41.3pt;height:16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" fillcolor="window" strokeweight=".5pt">
            <v:textbox>
              <w:txbxContent>
                <w:p w:rsidR="00556AF3" w:rsidRPr="00CB5794" w:rsidRDefault="00556AF3" w:rsidP="00556AF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57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Стр. 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pict>
          <v:shape id="Поле 30" o:spid="_x0000_s1028" type="#_x0000_t202" style="position:absolute;left:0;text-align:left;margin-left:172.6pt;margin-top:4.85pt;width:40.65pt;height:16.2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" fillcolor="window" strokeweight=".5pt">
            <v:textbox>
              <w:txbxContent>
                <w:p w:rsidR="00556AF3" w:rsidRPr="00CB5794" w:rsidRDefault="00556AF3" w:rsidP="00556AF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57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Стр. 1</w:t>
                  </w:r>
                </w:p>
              </w:txbxContent>
            </v:textbox>
          </v:shape>
        </w:pict>
      </w:r>
    </w:p>
    <w:p w:rsidR="00C858E1" w:rsidRPr="003320B8" w:rsidRDefault="00DD112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pict>
          <v:line id="Прямая соединительная линия 14" o:spid="_x0000_s1033" style="position:absolute;left:0;text-align:left;flip:y;z-index:251664384;visibility:visible;mso-width-relative:margin" from="243.35pt,8.05pt" to="243.3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" strokecolor="#4579b8 [3044]"/>
        </w:pic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pict>
          <v:line id="Прямая соединительная линия 13" o:spid="_x0000_s1032" style="position:absolute;left:0;text-align:left;flip:y;z-index:251663360;visibility:visible" from="194.55pt,4.3pt" to="194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" strokecolor="#4579b8 [3044]"/>
        </w:pict>
      </w:r>
    </w:p>
    <w:p w:rsidR="00C858E1" w:rsidRPr="003320B8" w:rsidRDefault="00DD112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pict>
          <v:line id="Прямая соединительная линия 12" o:spid="_x0000_s1031" style="position:absolute;left:0;text-align:left;z-index:251662336;visibility:visible;mso-width-relative:margin" from="146.95pt,11.25pt" to="243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" strokecolor="#4f81bd [3204]" strokeweight="3pt">
            <v:shadow on="t" color="black" opacity="22937f" origin=",.5" offset="0,.63889mm"/>
          </v:line>
        </w:pict>
      </w: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pict>
          <v:line id="Прямая соединительная линия 20" o:spid="_x0000_s1030" style="position:absolute;left:0;text-align:left;flip:y;z-index:251674624;visibility:visible" from="172.65pt,12.05pt" to="172.6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" strokecolor="#4a7ebb"/>
        </w:pict>
      </w:r>
    </w:p>
    <w:p w:rsidR="00C858E1" w:rsidRPr="003320B8" w:rsidRDefault="00DD112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pict>
          <v:shape id="Поле 33" o:spid="_x0000_s1029" type="#_x0000_t202" style="position:absolute;left:0;text-align:left;margin-left:156.3pt;margin-top:14.45pt;width:38.15pt;height:16.2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" fillcolor="window" strokeweight=".5pt">
            <v:textbox>
              <w:txbxContent>
                <w:p w:rsidR="00556AF3" w:rsidRPr="00CB5794" w:rsidRDefault="00556AF3" w:rsidP="00556AF3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5794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Стр. 3</w:t>
                  </w:r>
                </w:p>
              </w:txbxContent>
            </v:textbox>
          </v:shape>
        </w:pict>
      </w:r>
    </w:p>
    <w:p w:rsidR="00C858E1" w:rsidRPr="003320B8" w:rsidRDefault="00C858E1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858E1" w:rsidRPr="003320B8" w:rsidRDefault="00C858E1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858E1" w:rsidRPr="003320B8" w:rsidRDefault="00C858E1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170 Методических указаний плата за подключение объекта конкретного заявителя, подключаемая тепловая нагрузка которого более 0,1 Гкал/ч и не превышает 1,5 Гкал/ч, при наличии технической возможности подключения, определяется в расчете на 1 Гкал/ч подключаемой тепловой нагрузки по формуле: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noProof/>
          <w:position w:val="-30"/>
          <w:sz w:val="26"/>
          <w:szCs w:val="26"/>
          <w:lang w:eastAsia="ru-RU"/>
        </w:rPr>
        <w:drawing>
          <wp:inline distT="0" distB="0" distL="0" distR="0">
            <wp:extent cx="2138680" cy="413385"/>
            <wp:effectExtent l="0" t="0" r="0" b="5715"/>
            <wp:docPr id="8" name="Рисунок 8" descr="base_1_183092_1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83092_120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(тыс. руб./Гкал/ч), (117)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198755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расходы на проведение мероприятий по подключению объектов заявителей;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05765" cy="2387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расходы на создание (реконструкцию) тепловых сетей (за исключением создания (реконструкции) тепловых пунктов) i-го диапазона диаметров j-го типа прокладки от существующих тепловых сетей или источников тепловой энергии до точек подключения объектов заявителей;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7051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заявителей;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Н - налог на прибыль, отнесенный к плате за подключение.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224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п.171 Методических указаний плата за подключение объекта конкретного заявителя, подключаемая тепловая нагрузка которого превышает 1,5 Гкал/ч, при наличии технической возможности подключения, определяется в расчете на 1 Гкал/ч подключаемой тепловой нагрузки по формуле:</w:t>
      </w:r>
    </w:p>
    <w:p w:rsidR="003320B8" w:rsidRPr="003320B8" w:rsidRDefault="003320B8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b/>
          <w:noProof/>
          <w:position w:val="-30"/>
          <w:sz w:val="26"/>
          <w:szCs w:val="26"/>
          <w:lang w:eastAsia="ru-RU"/>
        </w:rPr>
        <w:drawing>
          <wp:inline distT="0" distB="0" distL="0" distR="0">
            <wp:extent cx="1979772" cy="445273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44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(тыс. руб./Гкал/ч), (122)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198755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расходы на проведение мероприятий по подключению объектов заявителей;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>
            <wp:extent cx="405765" cy="238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расходы на создание (реконструкцию) тепловых сетей (за исключением создания (реконструкции) тепловых пунктов) i-го диапазона диаметров j-го типа прокладки от существующих тепловых сетей или источников тепловой энергии до точек подключения объектов заявителей;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7051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заявителей;</w:t>
      </w:r>
    </w:p>
    <w:p w:rsidR="003E0224" w:rsidRPr="003320B8" w:rsidRDefault="003E0224" w:rsidP="00C858E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налог на прибыль, отнесенный к плате за подключение.</w:t>
      </w:r>
    </w:p>
    <w:p w:rsidR="003E0224" w:rsidRPr="003320B8" w:rsidRDefault="003E0224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291" w:rsidRPr="003320B8" w:rsidRDefault="000E1291" w:rsidP="00C858E1">
      <w:pPr>
        <w:widowControl w:val="0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образом:</w:t>
      </w:r>
    </w:p>
    <w:p w:rsidR="000E1291" w:rsidRPr="003320B8" w:rsidRDefault="000E1291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Плата за подключение строений № 1, № 2 тепловая нагрузка каждого из которых более 0,1 Гкал/ч и не превышает 1,5 Гкал/ч, согласно приложению </w:t>
      </w:r>
      <w:proofErr w:type="gramStart"/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1  к</w:t>
      </w:r>
      <w:proofErr w:type="gramEnd"/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Приказу ДЭПиР г. Москвы от 19.12.2016 № 459-ТР «Об установлении платы за подключение к системе теплоснабжения ПАО «Московская объединенная энергетическая компания» на территории города Москвы на 2017 год» и п. 170 Методических указаний составила: </w:t>
      </w:r>
    </w:p>
    <w:p w:rsidR="000E1291" w:rsidRPr="003320B8" w:rsidRDefault="000E1291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1291" w:rsidRPr="003320B8" w:rsidRDefault="000E1291" w:rsidP="00C858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(15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4 973,00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+ </w:t>
      </w:r>
      <w:r w:rsidRPr="00CB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595 156,21</w:t>
      </w:r>
      <w:r w:rsidRPr="00CB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+ </w:t>
      </w:r>
      <w:r w:rsidRPr="00CB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7 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620 258,25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Start"/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  </w:t>
      </w:r>
      <w:r w:rsidR="00F9177C"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proofErr w:type="gramEnd"/>
      <w:r w:rsidR="00F9177C"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,1</w:t>
      </w:r>
      <w:r w:rsidR="00085962"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Гкал/ч  х 1,18 = </w:t>
      </w:r>
      <w:r w:rsidR="0040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23 </w:t>
      </w:r>
      <w:r w:rsidR="00401BB2" w:rsidRPr="0040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844</w:t>
      </w:r>
      <w:r w:rsidR="0040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1BB2" w:rsidRPr="0040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762,92</w:t>
      </w:r>
      <w:r w:rsidR="0040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 с НДС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E1291" w:rsidRPr="003320B8" w:rsidRDefault="000E1291" w:rsidP="00C858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C858E1" w:rsidRPr="003320B8" w:rsidRDefault="00C858E1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40E8D" w:rsidRPr="003320B8" w:rsidRDefault="00401BB2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154 973,00</w:t>
      </w:r>
      <w:r w:rsidR="00840E8D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0E8D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руб./ Гкал/ч – расходы на проведение мероприятий по подключению объектов заявителей;</w:t>
      </w:r>
    </w:p>
    <w:p w:rsidR="00296475" w:rsidRPr="003320B8" w:rsidRDefault="00401BB2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10 595 156,21</w:t>
      </w:r>
      <w:r w:rsidR="00840E8D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40E8D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руб./ Гкал/ч – расходы на создание (реконструкцию) тепловых сетей диапазона диаметров 50 – 250 мм </w:t>
      </w:r>
      <w:r w:rsidR="00840E8D" w:rsidRPr="00332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канале</w:t>
      </w:r>
      <w:r w:rsidR="00840E8D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</w:t>
      </w:r>
      <w:r w:rsidR="0065614D" w:rsidRPr="00332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</w:t>
      </w:r>
      <w:r w:rsidR="0065614D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подключаемая тепловая </w:t>
      </w:r>
      <w:r w:rsidR="0065614D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нагрузка которых более 0,1 Гкал/ч и не превышает 1,5 Гкал/ч</w:t>
      </w:r>
      <w:r w:rsidR="0065614D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расчете на единицу мощности.</w:t>
      </w:r>
    </w:p>
    <w:p w:rsidR="0065614D" w:rsidRPr="003320B8" w:rsidRDefault="00401BB2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7 620 258,25 </w:t>
      </w:r>
      <w:r w:rsidR="0065614D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руб./ Гкал/ч – расходы на создание (реконструкцию) тепловых сетей диапазона диаметров 50 – 250 мм </w:t>
      </w:r>
      <w:r w:rsidR="0065614D" w:rsidRPr="00332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бесканально</w:t>
      </w:r>
      <w:r w:rsidR="0065614D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</w:t>
      </w:r>
      <w:r w:rsidR="0065614D" w:rsidRPr="00332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</w:t>
      </w:r>
      <w:r w:rsidR="0065614D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подключаемая тепловая </w:t>
      </w:r>
      <w:r w:rsidR="0065614D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нагрузка которых более 0,1 Гкал/ч и не превышает 1,5 Гкал/ч</w:t>
      </w:r>
      <w:r w:rsidR="0065614D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расчете на единицу мощности.</w:t>
      </w:r>
    </w:p>
    <w:p w:rsidR="000E1291" w:rsidRPr="003320B8" w:rsidRDefault="000E1291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1291" w:rsidRPr="003320B8" w:rsidRDefault="000E1291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Плата за подключение строени</w:t>
      </w:r>
      <w:r w:rsidR="00824CE2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="00F9177C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320B8">
        <w:rPr>
          <w:rFonts w:ascii="Times New Roman" w:hAnsi="Times New Roman" w:cs="Times New Roman"/>
          <w:sz w:val="26"/>
          <w:szCs w:val="26"/>
        </w:rPr>
        <w:t xml:space="preserve"> </w:t>
      </w:r>
      <w:r w:rsidR="000B2E77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тепловая</w:t>
      </w:r>
      <w:proofErr w:type="gramEnd"/>
      <w:r w:rsidR="000B2E77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нагрузка котор</w:t>
      </w:r>
      <w:r w:rsidR="00F9177C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B2E77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превышает</w:t>
      </w:r>
      <w:r w:rsidR="000B2E77" w:rsidRPr="003320B8">
        <w:rPr>
          <w:rFonts w:ascii="Times New Roman" w:hAnsi="Times New Roman" w:cs="Times New Roman"/>
          <w:sz w:val="26"/>
          <w:szCs w:val="26"/>
        </w:rPr>
        <w:t xml:space="preserve"> </w:t>
      </w:r>
      <w:r w:rsidR="000B2E77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1,5 Гкал/ч при наличии технической возможности</w:t>
      </w:r>
      <w:r w:rsidR="000B2E77" w:rsidRPr="003320B8">
        <w:rPr>
          <w:rFonts w:ascii="Times New Roman" w:hAnsi="Times New Roman" w:cs="Times New Roman"/>
          <w:sz w:val="26"/>
          <w:szCs w:val="26"/>
        </w:rPr>
        <w:t>,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1  к Приказу ДЭПиР г. Москвы от 19.12.2016 № 459-ТР «Об установлении платы за подключение к системе теплоснабжения ПАО «Московская объединенная энергетическая компания» на территории города Москвы на 2017 год» и п. 17</w:t>
      </w:r>
      <w:r w:rsidR="000B2E77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Методических указаний составила: </w:t>
      </w:r>
    </w:p>
    <w:p w:rsidR="000E1291" w:rsidRPr="003320B8" w:rsidRDefault="000E1291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B2E77" w:rsidRPr="00CB5794" w:rsidRDefault="000B2E77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154 973,00</w:t>
      </w:r>
      <w:r w:rsidRPr="00CB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+ 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5 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270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109,29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+ 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375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376,09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+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676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083,23</w:t>
      </w:r>
      <w:r w:rsidR="00CB5794" w:rsidRPr="00CB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B57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+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001</w:t>
      </w:r>
      <w:r w:rsid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="00401BB2"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392,47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х </w:t>
      </w:r>
      <w:r w:rsidR="00F9177C"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1,</w:t>
      </w:r>
      <w:r w:rsidR="005D555E"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Гкал/ч х 1,18 = </w:t>
      </w:r>
      <w:r w:rsidR="0040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27 </w:t>
      </w:r>
      <w:r w:rsidR="00B21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334</w:t>
      </w:r>
      <w:r w:rsidR="0040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B21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339,54</w:t>
      </w:r>
      <w:r w:rsidR="0040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руб. с НДС, </w:t>
      </w:r>
    </w:p>
    <w:p w:rsidR="000B2E77" w:rsidRPr="003320B8" w:rsidRDefault="000B2E77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CB5794" w:rsidRPr="003320B8" w:rsidRDefault="00401BB2" w:rsidP="00CB5794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154 </w:t>
      </w: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973,00 </w:t>
      </w:r>
      <w:r w:rsidR="00CB5794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руб./ Гкал/ч – расходы на проведение мероприятий по подключению объектов заявителей;</w:t>
      </w:r>
    </w:p>
    <w:p w:rsidR="00D024B8" w:rsidRPr="003320B8" w:rsidRDefault="00401BB2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5 </w:t>
      </w: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270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109,29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5614D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руб./ Гкал/ч – расходы на создание (реконструкцию) тепловых сетей диапазона диаметров 50 – 250 мм </w:t>
      </w:r>
      <w:r w:rsidR="0065614D" w:rsidRPr="00332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канале</w:t>
      </w:r>
      <w:r w:rsidR="0065614D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</w:t>
      </w:r>
      <w:r w:rsidR="0065614D" w:rsidRPr="00332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</w:t>
      </w:r>
      <w:r w:rsidR="0065614D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подключаемая тепловая </w:t>
      </w:r>
      <w:r w:rsidR="0065614D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нагрузка которых </w:t>
      </w:r>
      <w:r w:rsidR="00D024B8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превышает 1,5 Гкал/ч </w:t>
      </w:r>
      <w:proofErr w:type="gramStart"/>
      <w:r w:rsidR="00D024B8" w:rsidRPr="00131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 наличии</w:t>
      </w:r>
      <w:proofErr w:type="gramEnd"/>
      <w:r w:rsidR="00D024B8" w:rsidRPr="00131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технической возможности</w:t>
      </w:r>
      <w:r w:rsidR="00D024B8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подключения в расчете на единицу мощности</w:t>
      </w:r>
      <w:r w:rsidR="00131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D024B8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5614D" w:rsidRPr="00131807" w:rsidRDefault="00401BB2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375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376,09 </w:t>
      </w:r>
      <w:r w:rsidR="0065614D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руб./ Гкал/ч – расходы на создание (реконструкцию) тепловых сетей диапазона диаметров 50 – 250 мм </w:t>
      </w:r>
      <w:r w:rsidR="0065614D" w:rsidRPr="00332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бесканально</w:t>
      </w:r>
      <w:r w:rsidR="0065614D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</w:t>
      </w:r>
      <w:r w:rsidR="0065614D" w:rsidRPr="00332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</w:t>
      </w:r>
      <w:r w:rsidR="0065614D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подключаемая тепловая </w:t>
      </w:r>
      <w:r w:rsidR="00D024B8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нагрузка которых превышает 1,5 Гкал/ч </w:t>
      </w:r>
      <w:proofErr w:type="gramStart"/>
      <w:r w:rsidR="00D024B8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 наличии</w:t>
      </w:r>
      <w:proofErr w:type="gramEnd"/>
      <w:r w:rsidR="00D024B8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технической возможности </w:t>
      </w:r>
      <w:r w:rsidR="00D024B8" w:rsidRPr="00131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подключения в расчете на единицу мощности</w:t>
      </w:r>
      <w:r w:rsidR="00131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024B8" w:rsidRPr="003320B8" w:rsidRDefault="00401BB2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676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083,23 </w:t>
      </w:r>
      <w:r w:rsidR="00D024B8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руб./ Гкал/ч – расходы на создание (реконструкцию) тепловых сетей диапазона диаметров 251 – 400 мм </w:t>
      </w:r>
      <w:r w:rsidR="00D024B8" w:rsidRPr="00332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канале</w:t>
      </w:r>
      <w:r w:rsidR="00D024B8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</w:t>
      </w:r>
      <w:r w:rsidR="00D024B8" w:rsidRPr="00332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</w:t>
      </w:r>
      <w:r w:rsidR="00D024B8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подключаемая тепловая </w:t>
      </w:r>
      <w:r w:rsidR="00D024B8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нагрузка которых превышает 1,5 Гкал/ч </w:t>
      </w:r>
      <w:proofErr w:type="gramStart"/>
      <w:r w:rsidR="00D024B8" w:rsidRPr="00131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 наличии</w:t>
      </w:r>
      <w:proofErr w:type="gramEnd"/>
      <w:r w:rsidR="00D024B8" w:rsidRPr="0013180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технической возможности</w:t>
      </w:r>
      <w:r w:rsidR="00D024B8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подключения в расчете на единицу мощности; </w:t>
      </w:r>
    </w:p>
    <w:p w:rsidR="00D024B8" w:rsidRPr="003320B8" w:rsidRDefault="00401BB2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2 </w:t>
      </w: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001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401BB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392,47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D024B8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руб./ Гкал/ч – расходы на создание (реконструкцию) тепловых сетей диапазона диаметров 251 - 400 мм </w:t>
      </w:r>
      <w:r w:rsidR="00D024B8" w:rsidRPr="00332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бесканально</w:t>
      </w:r>
      <w:r w:rsidR="00D024B8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</w:t>
      </w:r>
      <w:r w:rsidR="00D024B8" w:rsidRPr="003320B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, </w:t>
      </w:r>
      <w:r w:rsidR="00D024B8" w:rsidRPr="003320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подключаемая тепловая </w:t>
      </w:r>
      <w:r w:rsidR="00D024B8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нагрузка которых превышает 1,5 Гкал/ч </w:t>
      </w:r>
      <w:proofErr w:type="gramStart"/>
      <w:r w:rsidR="00D024B8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  наличии</w:t>
      </w:r>
      <w:proofErr w:type="gramEnd"/>
      <w:r w:rsidR="00D024B8" w:rsidRPr="003320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технической возможности </w:t>
      </w:r>
      <w:r w:rsidR="00D024B8" w:rsidRPr="001318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подключения в расчете на единицу мощности;</w:t>
      </w:r>
    </w:p>
    <w:p w:rsidR="000B2E77" w:rsidRPr="003320B8" w:rsidRDefault="000B2E77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вышеизложенное, палата за </w:t>
      </w:r>
      <w:proofErr w:type="gramStart"/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подключение  объекта</w:t>
      </w:r>
      <w:proofErr w:type="gramEnd"/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капитального строительства </w:t>
      </w:r>
      <w:r w:rsidR="003E7F35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нагрузкой </w:t>
      </w:r>
      <w:r w:rsidR="005D555E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2,7</w:t>
      </w:r>
      <w:r w:rsidR="003E7F35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Гкал/час 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5D555E"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3320B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E7F35" w:rsidRPr="003320B8" w:rsidRDefault="003E7F35" w:rsidP="00C858E1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E77" w:rsidRPr="00CB5794" w:rsidRDefault="005D555E" w:rsidP="00B21569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7C2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844 762,92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2E77"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+ </w:t>
      </w:r>
      <w:r w:rsidR="007C2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27 </w:t>
      </w:r>
      <w:r w:rsidR="00B21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334 339,54</w:t>
      </w:r>
      <w:r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2E77"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= </w:t>
      </w:r>
      <w:r w:rsidR="00B215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51 179 102,46</w:t>
      </w:r>
      <w:r w:rsidR="000B2E77" w:rsidRPr="00CB57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руб. с НДС.</w:t>
      </w:r>
    </w:p>
    <w:p w:rsidR="000B2E77" w:rsidRPr="003320B8" w:rsidRDefault="000B2E77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E77" w:rsidRPr="0065614D" w:rsidRDefault="000B2E77" w:rsidP="00C858E1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614D" w:rsidRPr="0065614D" w:rsidRDefault="0065614D" w:rsidP="00A74700">
      <w:pPr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65614D" w:rsidRPr="0065614D" w:rsidSect="00406807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32F3C"/>
    <w:multiLevelType w:val="hybridMultilevel"/>
    <w:tmpl w:val="DFCC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405"/>
    <w:rsid w:val="00085962"/>
    <w:rsid w:val="000B2E77"/>
    <w:rsid w:val="000E1291"/>
    <w:rsid w:val="001175C1"/>
    <w:rsid w:val="00131807"/>
    <w:rsid w:val="00296475"/>
    <w:rsid w:val="003320B8"/>
    <w:rsid w:val="003C51F7"/>
    <w:rsid w:val="003E0224"/>
    <w:rsid w:val="003E7F35"/>
    <w:rsid w:val="00401BB2"/>
    <w:rsid w:val="00406807"/>
    <w:rsid w:val="0049272D"/>
    <w:rsid w:val="00496703"/>
    <w:rsid w:val="0049709E"/>
    <w:rsid w:val="00531941"/>
    <w:rsid w:val="00556AF3"/>
    <w:rsid w:val="005804EC"/>
    <w:rsid w:val="005D555E"/>
    <w:rsid w:val="0065614D"/>
    <w:rsid w:val="00697E58"/>
    <w:rsid w:val="006A69AC"/>
    <w:rsid w:val="006F17AC"/>
    <w:rsid w:val="007A73A2"/>
    <w:rsid w:val="007C25B8"/>
    <w:rsid w:val="00807405"/>
    <w:rsid w:val="00824CE2"/>
    <w:rsid w:val="00840E8D"/>
    <w:rsid w:val="0087143C"/>
    <w:rsid w:val="00974A66"/>
    <w:rsid w:val="009F526A"/>
    <w:rsid w:val="00A425B0"/>
    <w:rsid w:val="00A6087E"/>
    <w:rsid w:val="00A74700"/>
    <w:rsid w:val="00B16635"/>
    <w:rsid w:val="00B21569"/>
    <w:rsid w:val="00C249FE"/>
    <w:rsid w:val="00C34C5B"/>
    <w:rsid w:val="00C858E1"/>
    <w:rsid w:val="00CA2153"/>
    <w:rsid w:val="00CB5794"/>
    <w:rsid w:val="00D024B8"/>
    <w:rsid w:val="00DA14BF"/>
    <w:rsid w:val="00E76B06"/>
    <w:rsid w:val="00EE2144"/>
    <w:rsid w:val="00F452B9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A0012E6A-4C19-4767-9C39-5F5B53D0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475"/>
    <w:rPr>
      <w:color w:val="0000FF"/>
      <w:u w:val="single"/>
    </w:rPr>
  </w:style>
  <w:style w:type="table" w:styleId="a4">
    <w:name w:val="Table Grid"/>
    <w:basedOn w:val="a1"/>
    <w:uiPriority w:val="59"/>
    <w:rsid w:val="00DA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21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Пиляева Елена Владимировна</dc:creator>
  <cp:lastModifiedBy>misheva_e_v</cp:lastModifiedBy>
  <cp:revision>6</cp:revision>
  <cp:lastPrinted>2017-03-01T08:34:00Z</cp:lastPrinted>
  <dcterms:created xsi:type="dcterms:W3CDTF">2017-03-06T07:57:00Z</dcterms:created>
  <dcterms:modified xsi:type="dcterms:W3CDTF">2018-02-26T11:41:00Z</dcterms:modified>
</cp:coreProperties>
</file>